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D416" w14:textId="77777777" w:rsidR="008D7EA3" w:rsidRDefault="00651359" w:rsidP="00626B6F">
      <w:pPr>
        <w:pStyle w:val="Datum"/>
      </w:pPr>
      <w:bookmarkStart w:id="0" w:name="_GoBack"/>
      <w:bookmarkEnd w:id="0"/>
      <w:r>
        <w:t>2017-09-26</w:t>
      </w:r>
    </w:p>
    <w:p w14:paraId="02F5208B" w14:textId="4DC98FFF" w:rsidR="00626B6F" w:rsidRPr="00626B6F" w:rsidRDefault="00980FFE" w:rsidP="00626B6F">
      <w:pPr>
        <w:pStyle w:val="Rubrik"/>
      </w:pPr>
      <w:r>
        <w:t>Styrelsemöte nr 7</w:t>
      </w:r>
      <w:r w:rsidR="00626B6F">
        <w:t xml:space="preserve"> HArplinge samhällsförening</w:t>
      </w:r>
    </w:p>
    <w:p w14:paraId="10EE3217" w14:textId="77777777" w:rsidR="008D7EA3" w:rsidRDefault="00BF71FD" w:rsidP="00626B6F">
      <w:pPr>
        <w:pStyle w:val="Rubrik1"/>
        <w:numPr>
          <w:ilvl w:val="0"/>
          <w:numId w:val="0"/>
        </w:numPr>
      </w:pPr>
      <w:r>
        <w:t>Närvarande</w:t>
      </w:r>
    </w:p>
    <w:p w14:paraId="1D045BAD" w14:textId="56037B13" w:rsidR="008D7EA3" w:rsidRDefault="00C86A84">
      <w:r>
        <w:t>Dan Karlsson</w:t>
      </w:r>
      <w:r w:rsidR="004E669B">
        <w:t xml:space="preserve"> (</w:t>
      </w:r>
      <w:r w:rsidR="00980FFE">
        <w:t xml:space="preserve">ordf), </w:t>
      </w:r>
      <w:r w:rsidR="00802F0E">
        <w:t>Emelie Andersson</w:t>
      </w:r>
      <w:r w:rsidR="004E669B">
        <w:t>, Caroline Svensson</w:t>
      </w:r>
      <w:r w:rsidR="00A92D22">
        <w:t>, Johan Wallefors (sekr).</w:t>
      </w:r>
    </w:p>
    <w:p w14:paraId="4B3DB29F" w14:textId="77777777" w:rsidR="008D7EA3" w:rsidRDefault="008D7EA3" w:rsidP="00485E6D">
      <w:pPr>
        <w:pStyle w:val="Rubrik3"/>
        <w:numPr>
          <w:ilvl w:val="0"/>
          <w:numId w:val="0"/>
        </w:numPr>
        <w:rPr>
          <w:color w:val="2E2E2E" w:themeColor="accent2"/>
          <w:szCs w:val="26"/>
        </w:rPr>
      </w:pPr>
    </w:p>
    <w:p w14:paraId="18FA4F23" w14:textId="77777777" w:rsidR="00485E6D" w:rsidRPr="00A7597C" w:rsidRDefault="00485E6D" w:rsidP="00485E6D">
      <w:pPr>
        <w:pStyle w:val="Rubrik3"/>
        <w:numPr>
          <w:ilvl w:val="0"/>
          <w:numId w:val="3"/>
        </w:numPr>
      </w:pPr>
      <w:r>
        <w:rPr>
          <w:color w:val="2E2E2E" w:themeColor="accent2"/>
          <w:szCs w:val="26"/>
        </w:rPr>
        <w:t xml:space="preserve">Öppnande </w:t>
      </w:r>
    </w:p>
    <w:p w14:paraId="55BAAF3B" w14:textId="77777777" w:rsidR="00A7597C" w:rsidRDefault="00A7597C" w:rsidP="00A7597C">
      <w:pPr>
        <w:pStyle w:val="Rubrik3"/>
        <w:numPr>
          <w:ilvl w:val="0"/>
          <w:numId w:val="0"/>
        </w:numPr>
        <w:ind w:left="720"/>
        <w:rPr>
          <w:color w:val="2E2E2E" w:themeColor="accent2"/>
          <w:szCs w:val="26"/>
        </w:rPr>
      </w:pPr>
      <w:r>
        <w:rPr>
          <w:color w:val="2E2E2E" w:themeColor="accent2"/>
          <w:szCs w:val="26"/>
        </w:rPr>
        <w:t>Ordf öppnade mötet</w:t>
      </w:r>
    </w:p>
    <w:p w14:paraId="75E14924" w14:textId="77777777" w:rsidR="00A7597C" w:rsidRDefault="00A7597C" w:rsidP="00A7597C">
      <w:pPr>
        <w:pStyle w:val="Rubrik3"/>
        <w:numPr>
          <w:ilvl w:val="0"/>
          <w:numId w:val="0"/>
        </w:numPr>
        <w:ind w:left="1080" w:hanging="360"/>
        <w:rPr>
          <w:color w:val="2E2E2E" w:themeColor="accent2"/>
          <w:szCs w:val="26"/>
        </w:rPr>
      </w:pPr>
    </w:p>
    <w:p w14:paraId="5EBFDAB2" w14:textId="77777777" w:rsidR="00A7597C" w:rsidRPr="00740374" w:rsidRDefault="00A7597C" w:rsidP="00A7597C">
      <w:pPr>
        <w:pStyle w:val="Rubrik3"/>
        <w:numPr>
          <w:ilvl w:val="0"/>
          <w:numId w:val="3"/>
        </w:numPr>
      </w:pPr>
      <w:r>
        <w:rPr>
          <w:color w:val="2E2E2E" w:themeColor="accent2"/>
          <w:szCs w:val="26"/>
        </w:rPr>
        <w:t>Dagordningen</w:t>
      </w:r>
    </w:p>
    <w:p w14:paraId="0135B8CF" w14:textId="77777777" w:rsidR="00740374" w:rsidRDefault="00740374" w:rsidP="00740374">
      <w:pPr>
        <w:pStyle w:val="Rubrik3"/>
        <w:numPr>
          <w:ilvl w:val="0"/>
          <w:numId w:val="0"/>
        </w:numPr>
        <w:ind w:left="720"/>
        <w:rPr>
          <w:color w:val="2E2E2E" w:themeColor="accent2"/>
          <w:szCs w:val="26"/>
        </w:rPr>
      </w:pPr>
      <w:r>
        <w:rPr>
          <w:color w:val="2E2E2E" w:themeColor="accent2"/>
          <w:szCs w:val="26"/>
        </w:rPr>
        <w:t xml:space="preserve">Dagordningen godkändes </w:t>
      </w:r>
    </w:p>
    <w:p w14:paraId="04FF7E06" w14:textId="77777777" w:rsidR="00740374" w:rsidRDefault="00740374" w:rsidP="00740374">
      <w:pPr>
        <w:pStyle w:val="Rubrik3"/>
        <w:numPr>
          <w:ilvl w:val="0"/>
          <w:numId w:val="0"/>
        </w:numPr>
        <w:ind w:left="720"/>
        <w:rPr>
          <w:color w:val="2E2E2E" w:themeColor="accent2"/>
          <w:szCs w:val="26"/>
        </w:rPr>
      </w:pPr>
    </w:p>
    <w:p w14:paraId="58924EB9" w14:textId="77777777" w:rsidR="00740374" w:rsidRPr="00F22003" w:rsidRDefault="00F22003" w:rsidP="00740374">
      <w:pPr>
        <w:pStyle w:val="Rubrik3"/>
        <w:numPr>
          <w:ilvl w:val="0"/>
          <w:numId w:val="3"/>
        </w:numPr>
      </w:pPr>
      <w:r>
        <w:rPr>
          <w:color w:val="2E2E2E" w:themeColor="accent2"/>
          <w:szCs w:val="26"/>
        </w:rPr>
        <w:t xml:space="preserve">Föregående mötes protokoll </w:t>
      </w:r>
    </w:p>
    <w:p w14:paraId="7FE2EA6D" w14:textId="77777777" w:rsidR="00F22003" w:rsidRDefault="00F22003" w:rsidP="00F22003">
      <w:pPr>
        <w:pStyle w:val="Rubrik3"/>
        <w:numPr>
          <w:ilvl w:val="0"/>
          <w:numId w:val="0"/>
        </w:numPr>
        <w:ind w:left="720"/>
      </w:pPr>
      <w:r>
        <w:t xml:space="preserve">Protokollet gicks igenom och godkändes </w:t>
      </w:r>
    </w:p>
    <w:p w14:paraId="3F4842AC" w14:textId="77777777" w:rsidR="00F22003" w:rsidRDefault="00F22003" w:rsidP="00F22003">
      <w:pPr>
        <w:pStyle w:val="Rubrik3"/>
        <w:numPr>
          <w:ilvl w:val="0"/>
          <w:numId w:val="0"/>
        </w:numPr>
        <w:ind w:left="720"/>
      </w:pPr>
    </w:p>
    <w:p w14:paraId="523289B0" w14:textId="77777777" w:rsidR="00F22003" w:rsidRDefault="0042433B" w:rsidP="00F22003">
      <w:pPr>
        <w:pStyle w:val="Rubrik3"/>
        <w:numPr>
          <w:ilvl w:val="0"/>
          <w:numId w:val="3"/>
        </w:numPr>
      </w:pPr>
      <w:r>
        <w:t>Arbetsgrupperna</w:t>
      </w:r>
    </w:p>
    <w:p w14:paraId="77D91088" w14:textId="4F0BAF44" w:rsidR="0042433B" w:rsidRDefault="00B90C44" w:rsidP="0042433B">
      <w:pPr>
        <w:pStyle w:val="Rubrik3"/>
        <w:numPr>
          <w:ilvl w:val="0"/>
          <w:numId w:val="0"/>
        </w:numPr>
        <w:ind w:left="720"/>
      </w:pPr>
      <w:r>
        <w:t>Fritidsgården</w:t>
      </w:r>
      <w:r w:rsidR="00EA5494">
        <w:t xml:space="preserve">: Det är svårt att få föräldrar att engagera sig vilket innebär att ungdomarna inte </w:t>
      </w:r>
      <w:r w:rsidR="00762758">
        <w:t xml:space="preserve">klarar av att driva verksamheten. De får inte heller driva verksamheten utan vuxenstöd. </w:t>
      </w:r>
      <w:r w:rsidR="005A2FF3">
        <w:t>Nu kommer man att försöka med öppet varannan fredag i stället.</w:t>
      </w:r>
      <w:r w:rsidR="003E4DE6">
        <w:t xml:space="preserve"> Vi kommer att lägga ut en ny vädjan till föräldrar på Facebooksidan och hoppas härmed att verksamheten kan fortgå.</w:t>
      </w:r>
    </w:p>
    <w:p w14:paraId="5D5C2B50" w14:textId="77777777" w:rsidR="00593E97" w:rsidRDefault="00593E97" w:rsidP="0042433B">
      <w:pPr>
        <w:pStyle w:val="Rubrik3"/>
        <w:numPr>
          <w:ilvl w:val="0"/>
          <w:numId w:val="0"/>
        </w:numPr>
        <w:ind w:left="720"/>
      </w:pPr>
    </w:p>
    <w:p w14:paraId="0174A513" w14:textId="4FC65780" w:rsidR="00B45747" w:rsidRDefault="00B45747" w:rsidP="0042433B">
      <w:pPr>
        <w:pStyle w:val="Rubrik3"/>
        <w:numPr>
          <w:ilvl w:val="0"/>
          <w:numId w:val="0"/>
        </w:numPr>
        <w:ind w:left="720"/>
      </w:pPr>
      <w:r>
        <w:t xml:space="preserve">Julgruppen: Emelie och Caroline kommer att göra ett utskick och hoppas att få ihop </w:t>
      </w:r>
      <w:r w:rsidR="007F52DA">
        <w:t>ett gäng som kan driva julgran och luciafirande.</w:t>
      </w:r>
    </w:p>
    <w:p w14:paraId="0FD3EA0B" w14:textId="77777777" w:rsidR="007F52DA" w:rsidRDefault="007F52DA" w:rsidP="0042433B">
      <w:pPr>
        <w:pStyle w:val="Rubrik3"/>
        <w:numPr>
          <w:ilvl w:val="0"/>
          <w:numId w:val="0"/>
        </w:numPr>
        <w:ind w:left="720"/>
      </w:pPr>
    </w:p>
    <w:p w14:paraId="33F68A48" w14:textId="7ECC5F65" w:rsidR="00593E97" w:rsidRDefault="00B45747" w:rsidP="00593E97">
      <w:pPr>
        <w:pStyle w:val="Rubrik3"/>
        <w:numPr>
          <w:ilvl w:val="0"/>
          <w:numId w:val="3"/>
        </w:numPr>
      </w:pPr>
      <w:r>
        <w:t>Lokal demokrati</w:t>
      </w:r>
    </w:p>
    <w:p w14:paraId="0717A97D" w14:textId="7DE52C88" w:rsidR="007F52DA" w:rsidRDefault="001B5431" w:rsidP="007F52DA">
      <w:pPr>
        <w:pStyle w:val="Rubrik3"/>
        <w:numPr>
          <w:ilvl w:val="0"/>
          <w:numId w:val="0"/>
        </w:numPr>
        <w:ind w:left="720"/>
      </w:pPr>
      <w:r>
        <w:t xml:space="preserve">Dan rapporterade från senaste mötet som hölls på </w:t>
      </w:r>
      <w:r w:rsidR="00C72F11">
        <w:t>medborgarcentrum i Andersberg. De beskrev hur de driver sin verksamhet</w:t>
      </w:r>
      <w:r w:rsidR="00663386">
        <w:t xml:space="preserve"> och bilden var mycket positiv.</w:t>
      </w:r>
      <w:r w:rsidR="00034DE0">
        <w:t xml:space="preserve"> Vidare berättade Hallandstrafiken om sin verksamhet med planering av bussturer, flytt av terminaler mm.</w:t>
      </w:r>
    </w:p>
    <w:p w14:paraId="6E85FE4A" w14:textId="3A7D255E" w:rsidR="00034DE0" w:rsidRDefault="0016511E" w:rsidP="007F52DA">
      <w:pPr>
        <w:pStyle w:val="Rubrik3"/>
        <w:numPr>
          <w:ilvl w:val="0"/>
          <w:numId w:val="0"/>
        </w:numPr>
        <w:ind w:left="720"/>
      </w:pPr>
      <w:r>
        <w:t xml:space="preserve">Det informerades även om det nu är dags att söka ekonomiska bidrag inför nästa år. Dan och Christian kommer att </w:t>
      </w:r>
      <w:r w:rsidR="00905FC4">
        <w:t>titta på detta så att detta lämnas in före 1/12.</w:t>
      </w:r>
    </w:p>
    <w:p w14:paraId="6006BF49" w14:textId="6D408312" w:rsidR="00034DE0" w:rsidRDefault="00034DE0" w:rsidP="007F52DA">
      <w:pPr>
        <w:pStyle w:val="Rubrik3"/>
        <w:numPr>
          <w:ilvl w:val="0"/>
          <w:numId w:val="0"/>
        </w:numPr>
        <w:ind w:left="720"/>
      </w:pPr>
      <w:r>
        <w:t xml:space="preserve">På nästa möte </w:t>
      </w:r>
      <w:r w:rsidR="008F7940">
        <w:t xml:space="preserve">den 27/11 kl 17-1900 </w:t>
      </w:r>
      <w:r>
        <w:t>kommer man att jobba med frågan om hur förvaltningarna och de kommunala bolagen skall nå ut med sin information till samhällsföreningarna.</w:t>
      </w:r>
    </w:p>
    <w:p w14:paraId="68943843" w14:textId="77777777" w:rsidR="00C9776E" w:rsidRDefault="00C9776E" w:rsidP="00593E97">
      <w:pPr>
        <w:pStyle w:val="Rubrik3"/>
        <w:numPr>
          <w:ilvl w:val="0"/>
          <w:numId w:val="0"/>
        </w:numPr>
        <w:ind w:left="720"/>
      </w:pPr>
    </w:p>
    <w:p w14:paraId="193F55A8" w14:textId="77777777" w:rsidR="00C9776E" w:rsidRDefault="00F67CD3" w:rsidP="00C9776E">
      <w:pPr>
        <w:pStyle w:val="Rubrik3"/>
        <w:numPr>
          <w:ilvl w:val="0"/>
          <w:numId w:val="3"/>
        </w:numPr>
      </w:pPr>
      <w:r>
        <w:lastRenderedPageBreak/>
        <w:t>Styrgruppsmöte</w:t>
      </w:r>
    </w:p>
    <w:p w14:paraId="6888FBB5" w14:textId="01F51EC5" w:rsidR="00292FC4" w:rsidRDefault="00F67CD3" w:rsidP="003E24A5">
      <w:pPr>
        <w:pStyle w:val="Rubrik3"/>
        <w:numPr>
          <w:ilvl w:val="0"/>
          <w:numId w:val="0"/>
        </w:numPr>
        <w:ind w:left="720"/>
      </w:pPr>
      <w:r>
        <w:t>Dan o Johan delt</w:t>
      </w:r>
      <w:r w:rsidR="003E24A5">
        <w:t xml:space="preserve">og i styrgruppsmötet </w:t>
      </w:r>
      <w:r w:rsidR="00BA490A">
        <w:t xml:space="preserve">den 20/9. </w:t>
      </w:r>
      <w:r w:rsidR="00DA7CAA">
        <w:t xml:space="preserve">Mötet var mycket positivt. Man har nu börjat med </w:t>
      </w:r>
      <w:r w:rsidR="004B167E">
        <w:t>dagvattenarbetet för de nya områden i</w:t>
      </w:r>
      <w:r w:rsidR="000B204F">
        <w:t xml:space="preserve"> centrum samt dagvattendammarna. Detta arbeta skall vara klart 31/5 2018 och därefter kan byggnationen komma igång.</w:t>
      </w:r>
      <w:r w:rsidR="00450E23">
        <w:t xml:space="preserve"> Cykelvägen till Haverdal</w:t>
      </w:r>
      <w:r w:rsidR="00EF3735">
        <w:t>s bro beräknas byggas under 2018/19</w:t>
      </w:r>
      <w:r w:rsidR="00450E23">
        <w:t>. Under 2018 kommer meröppet på biblioteket att införas.</w:t>
      </w:r>
    </w:p>
    <w:p w14:paraId="6A2D4FC7" w14:textId="77777777" w:rsidR="00292FC4" w:rsidRDefault="00292FC4" w:rsidP="00292FC4">
      <w:pPr>
        <w:pStyle w:val="Rubrik3"/>
        <w:numPr>
          <w:ilvl w:val="0"/>
          <w:numId w:val="0"/>
        </w:numPr>
        <w:ind w:left="1446"/>
      </w:pPr>
    </w:p>
    <w:p w14:paraId="675A7D40" w14:textId="77777777" w:rsidR="00292FC4" w:rsidRDefault="001C247B" w:rsidP="00292FC4">
      <w:pPr>
        <w:pStyle w:val="Rubrik3"/>
        <w:numPr>
          <w:ilvl w:val="0"/>
          <w:numId w:val="3"/>
        </w:numPr>
      </w:pPr>
      <w:r>
        <w:t>Dialogmöte</w:t>
      </w:r>
    </w:p>
    <w:p w14:paraId="1583F90A" w14:textId="46966F80" w:rsidR="001C247B" w:rsidRDefault="00C44131" w:rsidP="001C247B">
      <w:pPr>
        <w:pStyle w:val="Rubrik3"/>
        <w:numPr>
          <w:ilvl w:val="0"/>
          <w:numId w:val="0"/>
        </w:numPr>
        <w:ind w:left="720"/>
      </w:pPr>
      <w:r>
        <w:t>Nästa dialogmöte kommer att</w:t>
      </w:r>
      <w:r w:rsidR="001075AD">
        <w:t xml:space="preserve"> genomföras 8/11. Dan bokar kvarnlyckan för detta möte. </w:t>
      </w:r>
      <w:r w:rsidR="00F946F0">
        <w:t>Kommunen kommer här att informera om gånge</w:t>
      </w:r>
      <w:r w:rsidR="00E9674F">
        <w:t>n för att ta över vägföreningen, byggnationen av cykelvägen till Haverdals bro</w:t>
      </w:r>
      <w:r w:rsidR="005F4008">
        <w:t xml:space="preserve"> samt </w:t>
      </w:r>
      <w:r w:rsidR="00530766">
        <w:t>verksamheten på Fjällaregård och Prästgården. Vi kommer även att jobba med prioritetsordningen på den idélista som är framtagen i utvecklingsprogrammet framtid Harplinge.</w:t>
      </w:r>
    </w:p>
    <w:p w14:paraId="02F5A09F" w14:textId="77777777" w:rsidR="00F66FEF" w:rsidRDefault="00F66FEF" w:rsidP="001C247B">
      <w:pPr>
        <w:pStyle w:val="Rubrik3"/>
        <w:numPr>
          <w:ilvl w:val="0"/>
          <w:numId w:val="0"/>
        </w:numPr>
        <w:ind w:left="720"/>
      </w:pPr>
    </w:p>
    <w:p w14:paraId="241F98C7" w14:textId="77777777" w:rsidR="00C44131" w:rsidRDefault="00C44131" w:rsidP="001C247B">
      <w:pPr>
        <w:pStyle w:val="Rubrik3"/>
        <w:numPr>
          <w:ilvl w:val="0"/>
          <w:numId w:val="0"/>
        </w:numPr>
        <w:ind w:left="720"/>
      </w:pPr>
    </w:p>
    <w:p w14:paraId="6B34D9CB" w14:textId="675D8F5E" w:rsidR="00581E6C" w:rsidRDefault="006F17BE" w:rsidP="00581E6C">
      <w:pPr>
        <w:pStyle w:val="Rubrik3"/>
        <w:numPr>
          <w:ilvl w:val="0"/>
          <w:numId w:val="3"/>
        </w:numPr>
      </w:pPr>
      <w:r>
        <w:t>Övriga frågor</w:t>
      </w:r>
    </w:p>
    <w:p w14:paraId="0B51EF94" w14:textId="293D7D30" w:rsidR="006F17BE" w:rsidRDefault="006D085F" w:rsidP="00515420">
      <w:pPr>
        <w:pStyle w:val="Rubrik3"/>
        <w:numPr>
          <w:ilvl w:val="0"/>
          <w:numId w:val="0"/>
        </w:numPr>
        <w:ind w:left="720"/>
      </w:pPr>
      <w:r>
        <w:t>Vi bjuder in valberedningen till nästa möte.</w:t>
      </w:r>
    </w:p>
    <w:p w14:paraId="52ABDBFE" w14:textId="77777777" w:rsidR="00FA7A8A" w:rsidRDefault="00FA7A8A" w:rsidP="00C30A63">
      <w:pPr>
        <w:pStyle w:val="Rubrik3"/>
        <w:numPr>
          <w:ilvl w:val="0"/>
          <w:numId w:val="0"/>
        </w:numPr>
      </w:pPr>
    </w:p>
    <w:p w14:paraId="2623766B" w14:textId="77777777" w:rsidR="00FA7A8A" w:rsidRDefault="00F23B76" w:rsidP="00FA7A8A">
      <w:pPr>
        <w:pStyle w:val="Rubrik3"/>
        <w:numPr>
          <w:ilvl w:val="0"/>
          <w:numId w:val="3"/>
        </w:numPr>
      </w:pPr>
      <w:r>
        <w:t>Nästa möte</w:t>
      </w:r>
    </w:p>
    <w:p w14:paraId="3982A3DD" w14:textId="6BB8CBF1" w:rsidR="00F23B76" w:rsidRDefault="00C30A63" w:rsidP="00F23B76">
      <w:pPr>
        <w:pStyle w:val="Rubrik3"/>
        <w:numPr>
          <w:ilvl w:val="0"/>
          <w:numId w:val="0"/>
        </w:numPr>
        <w:ind w:left="720"/>
      </w:pPr>
      <w:r>
        <w:t xml:space="preserve">Tisdag </w:t>
      </w:r>
      <w:r w:rsidR="00C92AEF">
        <w:t xml:space="preserve"> </w:t>
      </w:r>
      <w:r>
        <w:t>5</w:t>
      </w:r>
      <w:r w:rsidR="00CC7E63">
        <w:t xml:space="preserve">/12 </w:t>
      </w:r>
      <w:r w:rsidR="00C92AEF">
        <w:t xml:space="preserve">1800 på biblioteket </w:t>
      </w:r>
    </w:p>
    <w:p w14:paraId="63D52994" w14:textId="77777777" w:rsidR="00C92AEF" w:rsidRDefault="00C92AEF" w:rsidP="00F23B76">
      <w:pPr>
        <w:pStyle w:val="Rubrik3"/>
        <w:numPr>
          <w:ilvl w:val="0"/>
          <w:numId w:val="0"/>
        </w:numPr>
        <w:ind w:left="720"/>
      </w:pPr>
    </w:p>
    <w:p w14:paraId="03A8F9DF" w14:textId="77777777" w:rsidR="00C92AEF" w:rsidRDefault="00A04FA6" w:rsidP="00C92AEF">
      <w:pPr>
        <w:pStyle w:val="Rubrik3"/>
        <w:numPr>
          <w:ilvl w:val="0"/>
          <w:numId w:val="3"/>
        </w:numPr>
      </w:pPr>
      <w:r>
        <w:t>Avslutning</w:t>
      </w:r>
    </w:p>
    <w:p w14:paraId="04869118" w14:textId="77777777" w:rsidR="00A04FA6" w:rsidRDefault="00A04FA6" w:rsidP="00A04FA6">
      <w:pPr>
        <w:pStyle w:val="Rubrik3"/>
        <w:numPr>
          <w:ilvl w:val="0"/>
          <w:numId w:val="0"/>
        </w:numPr>
        <w:ind w:left="720"/>
      </w:pPr>
      <w:r>
        <w:t>Ordförande avslutade mötet</w:t>
      </w:r>
    </w:p>
    <w:p w14:paraId="3978F839" w14:textId="77777777" w:rsidR="00581E6C" w:rsidRDefault="00581E6C" w:rsidP="00581E6C">
      <w:pPr>
        <w:pStyle w:val="Rubrik3"/>
        <w:numPr>
          <w:ilvl w:val="0"/>
          <w:numId w:val="0"/>
        </w:numPr>
        <w:ind w:left="720"/>
      </w:pPr>
    </w:p>
    <w:p w14:paraId="70D76684" w14:textId="77777777" w:rsidR="008D7EA3" w:rsidRDefault="008D7EA3" w:rsidP="00EC4820">
      <w:pPr>
        <w:pStyle w:val="Rubrik1"/>
        <w:numPr>
          <w:ilvl w:val="0"/>
          <w:numId w:val="0"/>
        </w:numPr>
        <w:ind w:left="360"/>
      </w:pPr>
    </w:p>
    <w:sectPr w:rsidR="008D7EA3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F1FBA" w14:textId="77777777" w:rsidR="0082517C" w:rsidRDefault="0082517C">
      <w:pPr>
        <w:spacing w:after="0" w:line="240" w:lineRule="auto"/>
      </w:pPr>
      <w:r>
        <w:separator/>
      </w:r>
    </w:p>
    <w:p w14:paraId="0B9129F8" w14:textId="77777777" w:rsidR="0082517C" w:rsidRDefault="0082517C"/>
  </w:endnote>
  <w:endnote w:type="continuationSeparator" w:id="0">
    <w:p w14:paraId="3B999DB6" w14:textId="77777777" w:rsidR="0082517C" w:rsidRDefault="0082517C">
      <w:pPr>
        <w:spacing w:after="0" w:line="240" w:lineRule="auto"/>
      </w:pPr>
      <w:r>
        <w:continuationSeparator/>
      </w:r>
    </w:p>
    <w:p w14:paraId="0F4416D4" w14:textId="77777777" w:rsidR="0082517C" w:rsidRDefault="00825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41C5" w14:textId="77777777" w:rsidR="008D7EA3" w:rsidRDefault="00412D93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55202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1488" w14:textId="77777777" w:rsidR="0082517C" w:rsidRDefault="0082517C">
      <w:pPr>
        <w:spacing w:after="0" w:line="240" w:lineRule="auto"/>
      </w:pPr>
      <w:r>
        <w:separator/>
      </w:r>
    </w:p>
    <w:p w14:paraId="5E3A9559" w14:textId="77777777" w:rsidR="0082517C" w:rsidRDefault="0082517C"/>
  </w:footnote>
  <w:footnote w:type="continuationSeparator" w:id="0">
    <w:p w14:paraId="3FD8FE16" w14:textId="77777777" w:rsidR="0082517C" w:rsidRDefault="0082517C">
      <w:pPr>
        <w:spacing w:after="0" w:line="240" w:lineRule="auto"/>
      </w:pPr>
      <w:r>
        <w:continuationSeparator/>
      </w:r>
    </w:p>
    <w:p w14:paraId="02985BA7" w14:textId="77777777" w:rsidR="0082517C" w:rsidRDefault="008251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F95"/>
    <w:multiLevelType w:val="hybridMultilevel"/>
    <w:tmpl w:val="5016DDE2"/>
    <w:lvl w:ilvl="0" w:tplc="041D000F">
      <w:start w:val="1"/>
      <w:numFmt w:val="decimal"/>
      <w:lvlText w:val="%1."/>
      <w:lvlJc w:val="left"/>
      <w:pPr>
        <w:ind w:left="1083" w:hanging="360"/>
      </w:pPr>
    </w:lvl>
    <w:lvl w:ilvl="1" w:tplc="041D0019" w:tentative="1">
      <w:start w:val="1"/>
      <w:numFmt w:val="lowerLetter"/>
      <w:lvlText w:val="%2."/>
      <w:lvlJc w:val="left"/>
      <w:pPr>
        <w:ind w:left="1803" w:hanging="360"/>
      </w:pPr>
    </w:lvl>
    <w:lvl w:ilvl="2" w:tplc="041D001B" w:tentative="1">
      <w:start w:val="1"/>
      <w:numFmt w:val="lowerRoman"/>
      <w:lvlText w:val="%3."/>
      <w:lvlJc w:val="right"/>
      <w:pPr>
        <w:ind w:left="2523" w:hanging="180"/>
      </w:pPr>
    </w:lvl>
    <w:lvl w:ilvl="3" w:tplc="041D000F" w:tentative="1">
      <w:start w:val="1"/>
      <w:numFmt w:val="decimal"/>
      <w:lvlText w:val="%4."/>
      <w:lvlJc w:val="left"/>
      <w:pPr>
        <w:ind w:left="3243" w:hanging="360"/>
      </w:pPr>
    </w:lvl>
    <w:lvl w:ilvl="4" w:tplc="041D0019" w:tentative="1">
      <w:start w:val="1"/>
      <w:numFmt w:val="lowerLetter"/>
      <w:lvlText w:val="%5."/>
      <w:lvlJc w:val="left"/>
      <w:pPr>
        <w:ind w:left="3963" w:hanging="360"/>
      </w:pPr>
    </w:lvl>
    <w:lvl w:ilvl="5" w:tplc="041D001B" w:tentative="1">
      <w:start w:val="1"/>
      <w:numFmt w:val="lowerRoman"/>
      <w:lvlText w:val="%6."/>
      <w:lvlJc w:val="right"/>
      <w:pPr>
        <w:ind w:left="4683" w:hanging="180"/>
      </w:pPr>
    </w:lvl>
    <w:lvl w:ilvl="6" w:tplc="041D000F" w:tentative="1">
      <w:start w:val="1"/>
      <w:numFmt w:val="decimal"/>
      <w:lvlText w:val="%7."/>
      <w:lvlJc w:val="left"/>
      <w:pPr>
        <w:ind w:left="5403" w:hanging="360"/>
      </w:pPr>
    </w:lvl>
    <w:lvl w:ilvl="7" w:tplc="041D0019" w:tentative="1">
      <w:start w:val="1"/>
      <w:numFmt w:val="lowerLetter"/>
      <w:lvlText w:val="%8."/>
      <w:lvlJc w:val="left"/>
      <w:pPr>
        <w:ind w:left="6123" w:hanging="360"/>
      </w:pPr>
    </w:lvl>
    <w:lvl w:ilvl="8" w:tplc="041D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30B1360E"/>
    <w:multiLevelType w:val="hybridMultilevel"/>
    <w:tmpl w:val="F1F01D28"/>
    <w:lvl w:ilvl="0" w:tplc="041D001B">
      <w:start w:val="1"/>
      <w:numFmt w:val="lowerRoman"/>
      <w:lvlText w:val="%1."/>
      <w:lvlJc w:val="right"/>
      <w:pPr>
        <w:ind w:left="1446" w:hanging="360"/>
      </w:pPr>
    </w:lvl>
    <w:lvl w:ilvl="1" w:tplc="041D0019" w:tentative="1">
      <w:start w:val="1"/>
      <w:numFmt w:val="lowerLetter"/>
      <w:lvlText w:val="%2."/>
      <w:lvlJc w:val="left"/>
      <w:pPr>
        <w:ind w:left="2166" w:hanging="360"/>
      </w:pPr>
    </w:lvl>
    <w:lvl w:ilvl="2" w:tplc="041D001B" w:tentative="1">
      <w:start w:val="1"/>
      <w:numFmt w:val="lowerRoman"/>
      <w:lvlText w:val="%3."/>
      <w:lvlJc w:val="right"/>
      <w:pPr>
        <w:ind w:left="2886" w:hanging="180"/>
      </w:pPr>
    </w:lvl>
    <w:lvl w:ilvl="3" w:tplc="041D000F" w:tentative="1">
      <w:start w:val="1"/>
      <w:numFmt w:val="decimal"/>
      <w:lvlText w:val="%4."/>
      <w:lvlJc w:val="left"/>
      <w:pPr>
        <w:ind w:left="3606" w:hanging="360"/>
      </w:pPr>
    </w:lvl>
    <w:lvl w:ilvl="4" w:tplc="041D0019" w:tentative="1">
      <w:start w:val="1"/>
      <w:numFmt w:val="lowerLetter"/>
      <w:lvlText w:val="%5."/>
      <w:lvlJc w:val="left"/>
      <w:pPr>
        <w:ind w:left="4326" w:hanging="360"/>
      </w:pPr>
    </w:lvl>
    <w:lvl w:ilvl="5" w:tplc="041D001B" w:tentative="1">
      <w:start w:val="1"/>
      <w:numFmt w:val="lowerRoman"/>
      <w:lvlText w:val="%6."/>
      <w:lvlJc w:val="right"/>
      <w:pPr>
        <w:ind w:left="5046" w:hanging="180"/>
      </w:pPr>
    </w:lvl>
    <w:lvl w:ilvl="6" w:tplc="041D000F" w:tentative="1">
      <w:start w:val="1"/>
      <w:numFmt w:val="decimal"/>
      <w:lvlText w:val="%7."/>
      <w:lvlJc w:val="left"/>
      <w:pPr>
        <w:ind w:left="5766" w:hanging="360"/>
      </w:pPr>
    </w:lvl>
    <w:lvl w:ilvl="7" w:tplc="041D0019" w:tentative="1">
      <w:start w:val="1"/>
      <w:numFmt w:val="lowerLetter"/>
      <w:lvlText w:val="%8."/>
      <w:lvlJc w:val="left"/>
      <w:pPr>
        <w:ind w:left="6486" w:hanging="360"/>
      </w:pPr>
    </w:lvl>
    <w:lvl w:ilvl="8" w:tplc="041D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48FB0E3A"/>
    <w:multiLevelType w:val="multilevel"/>
    <w:tmpl w:val="D6E81BDE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Rubri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Rubrik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Rubrik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Rubrik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Rubrik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Rubrik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Rubrik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Rubrik9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5395494C"/>
    <w:multiLevelType w:val="hybridMultilevel"/>
    <w:tmpl w:val="95AC73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2C"/>
    <w:rsid w:val="00000F89"/>
    <w:rsid w:val="000230F3"/>
    <w:rsid w:val="00034DE0"/>
    <w:rsid w:val="000547A7"/>
    <w:rsid w:val="000879E5"/>
    <w:rsid w:val="000B070E"/>
    <w:rsid w:val="000B204F"/>
    <w:rsid w:val="000D6F5E"/>
    <w:rsid w:val="001075AD"/>
    <w:rsid w:val="0016511E"/>
    <w:rsid w:val="001B5431"/>
    <w:rsid w:val="001C247B"/>
    <w:rsid w:val="00201309"/>
    <w:rsid w:val="0022011A"/>
    <w:rsid w:val="002306CA"/>
    <w:rsid w:val="00292FC4"/>
    <w:rsid w:val="002A13B2"/>
    <w:rsid w:val="002E3606"/>
    <w:rsid w:val="00300169"/>
    <w:rsid w:val="00346F99"/>
    <w:rsid w:val="00392407"/>
    <w:rsid w:val="00395358"/>
    <w:rsid w:val="003A10CD"/>
    <w:rsid w:val="003E24A5"/>
    <w:rsid w:val="003E4DE6"/>
    <w:rsid w:val="00412D93"/>
    <w:rsid w:val="0042433B"/>
    <w:rsid w:val="00450E23"/>
    <w:rsid w:val="00485E6D"/>
    <w:rsid w:val="004B167E"/>
    <w:rsid w:val="004E669B"/>
    <w:rsid w:val="00515420"/>
    <w:rsid w:val="00522F9C"/>
    <w:rsid w:val="00530766"/>
    <w:rsid w:val="00552026"/>
    <w:rsid w:val="00581E6C"/>
    <w:rsid w:val="00593E97"/>
    <w:rsid w:val="005A2FF3"/>
    <w:rsid w:val="005A64EA"/>
    <w:rsid w:val="005F4008"/>
    <w:rsid w:val="00626B6F"/>
    <w:rsid w:val="00651359"/>
    <w:rsid w:val="00663386"/>
    <w:rsid w:val="006D085F"/>
    <w:rsid w:val="006F17BE"/>
    <w:rsid w:val="00740374"/>
    <w:rsid w:val="00762758"/>
    <w:rsid w:val="007C49AE"/>
    <w:rsid w:val="007C4BBB"/>
    <w:rsid w:val="007F52DA"/>
    <w:rsid w:val="0080002C"/>
    <w:rsid w:val="00802F0E"/>
    <w:rsid w:val="008128F1"/>
    <w:rsid w:val="0082517C"/>
    <w:rsid w:val="0083062F"/>
    <w:rsid w:val="00885658"/>
    <w:rsid w:val="008D7EA3"/>
    <w:rsid w:val="008F7940"/>
    <w:rsid w:val="00905FC4"/>
    <w:rsid w:val="00961073"/>
    <w:rsid w:val="00976EA8"/>
    <w:rsid w:val="00980FFE"/>
    <w:rsid w:val="00981B8A"/>
    <w:rsid w:val="00997A0C"/>
    <w:rsid w:val="009F0B36"/>
    <w:rsid w:val="00A04FA6"/>
    <w:rsid w:val="00A31EE5"/>
    <w:rsid w:val="00A7597C"/>
    <w:rsid w:val="00A92D22"/>
    <w:rsid w:val="00AC26D1"/>
    <w:rsid w:val="00B17D8C"/>
    <w:rsid w:val="00B209ED"/>
    <w:rsid w:val="00B45747"/>
    <w:rsid w:val="00B90C44"/>
    <w:rsid w:val="00BA490A"/>
    <w:rsid w:val="00BF71FD"/>
    <w:rsid w:val="00C30A63"/>
    <w:rsid w:val="00C33BCF"/>
    <w:rsid w:val="00C44131"/>
    <w:rsid w:val="00C51962"/>
    <w:rsid w:val="00C5319D"/>
    <w:rsid w:val="00C72F11"/>
    <w:rsid w:val="00C86A84"/>
    <w:rsid w:val="00C92AEF"/>
    <w:rsid w:val="00C9776E"/>
    <w:rsid w:val="00CC7E63"/>
    <w:rsid w:val="00CF57C9"/>
    <w:rsid w:val="00DA7CAA"/>
    <w:rsid w:val="00E12526"/>
    <w:rsid w:val="00E76F29"/>
    <w:rsid w:val="00E9674F"/>
    <w:rsid w:val="00EA5494"/>
    <w:rsid w:val="00EC4820"/>
    <w:rsid w:val="00EF3735"/>
    <w:rsid w:val="00F22003"/>
    <w:rsid w:val="00F23B76"/>
    <w:rsid w:val="00F66FEF"/>
    <w:rsid w:val="00F67CD3"/>
    <w:rsid w:val="00F946F0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6D6D"/>
  <w15:chartTrackingRefBased/>
  <w15:docId w15:val="{1330D016-532A-7C46-8B32-747175C0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D93"/>
    <w:rPr>
      <w:lang w:val="sv-SE"/>
    </w:rPr>
  </w:style>
  <w:style w:type="paragraph" w:styleId="Rubrik1">
    <w:name w:val="heading 1"/>
    <w:basedOn w:val="Normal"/>
    <w:link w:val="Rubrik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Rubrik2">
    <w:name w:val="heading 2"/>
    <w:basedOn w:val="Normal"/>
    <w:link w:val="Rubrik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link w:val="Rubrik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Rubrik5">
    <w:name w:val="heading 5"/>
    <w:basedOn w:val="Normal"/>
    <w:link w:val="Rubrik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Rubrik6">
    <w:name w:val="heading 6"/>
    <w:basedOn w:val="Normal"/>
    <w:link w:val="Rubrik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Rubrik7">
    <w:name w:val="heading 7"/>
    <w:basedOn w:val="Normal"/>
    <w:link w:val="Rubrik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Rubrik8">
    <w:name w:val="heading 8"/>
    <w:basedOn w:val="Normal"/>
    <w:link w:val="Rubrik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Rubrik">
    <w:name w:val="Title"/>
    <w:basedOn w:val="Normal"/>
    <w:link w:val="Rubrik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Normal"/>
    <w:next w:val="Rubrik"/>
    <w:link w:val="DatumChar"/>
    <w:uiPriority w:val="2"/>
    <w:qFormat/>
    <w:pPr>
      <w:spacing w:after="360"/>
      <w:ind w:left="0"/>
    </w:pPr>
    <w:rPr>
      <w:sz w:val="28"/>
    </w:rPr>
  </w:style>
  <w:style w:type="character" w:customStyle="1" w:styleId="DatumChar">
    <w:name w:val="Datum Char"/>
    <w:basedOn w:val="Standardstycketeckensnitt"/>
    <w:link w:val="Datum"/>
    <w:uiPriority w:val="2"/>
    <w:rPr>
      <w:sz w:val="28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Cs/>
      <w:color w:val="2E2E2E" w:themeColor="accent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2E2E2E" w:themeColor="accent2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707070" w:themeColor="accent1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i/>
      <w:spacing w:val="15"/>
      <w:sz w:val="32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01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01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0169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01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0169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016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0169"/>
    <w:rPr>
      <w:rFonts w:ascii="Arial" w:hAnsi="Arial" w:cs="Arial"/>
      <w:sz w:val="18"/>
      <w:szCs w:val="18"/>
      <w:lang w:val="sv-SE"/>
    </w:rPr>
  </w:style>
  <w:style w:type="paragraph" w:styleId="Liststycke">
    <w:name w:val="List Paragraph"/>
    <w:basedOn w:val="Normal"/>
    <w:uiPriority w:val="34"/>
    <w:unhideWhenUsed/>
    <w:qFormat/>
    <w:rsid w:val="0000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FBD606B-0F03-4446-965E-18A5C2BAE3F9%7dtf16392126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%7bAFBD606B-0F03-4446-965E-18A5C2BAE3F9%7dtf16392126.dotx</Template>
  <TotalTime>1</TotalTime>
  <Pages>2</Pages>
  <Words>369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wallefors</dc:creator>
  <cp:keywords/>
  <dc:description/>
  <cp:lastModifiedBy>johan wallefors</cp:lastModifiedBy>
  <cp:revision>2</cp:revision>
  <dcterms:created xsi:type="dcterms:W3CDTF">2017-11-02T19:11:00Z</dcterms:created>
  <dcterms:modified xsi:type="dcterms:W3CDTF">2017-11-02T19:11:00Z</dcterms:modified>
</cp:coreProperties>
</file>